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49" w:rsidRDefault="0062464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24649" w:rsidRDefault="00624649">
      <w:pPr>
        <w:pStyle w:val="ConsPlusNormal"/>
        <w:jc w:val="both"/>
        <w:outlineLvl w:val="0"/>
      </w:pPr>
    </w:p>
    <w:p w:rsidR="00624649" w:rsidRDefault="00624649">
      <w:pPr>
        <w:pStyle w:val="ConsPlusTitle"/>
        <w:jc w:val="center"/>
      </w:pPr>
      <w:r>
        <w:t>ТОМСКАЯ ОБЛАСТЬ</w:t>
      </w:r>
    </w:p>
    <w:p w:rsidR="00624649" w:rsidRDefault="00624649">
      <w:pPr>
        <w:pStyle w:val="ConsPlusTitle"/>
        <w:jc w:val="center"/>
      </w:pPr>
      <w:r>
        <w:t>ГОРОДСКОЙ ОКРУГ</w:t>
      </w:r>
    </w:p>
    <w:p w:rsidR="00624649" w:rsidRDefault="00624649">
      <w:pPr>
        <w:pStyle w:val="ConsPlusTitle"/>
        <w:jc w:val="center"/>
      </w:pPr>
      <w:r>
        <w:t>ЗАКРЫТОЕ АДМИНИСТРАТИВНО-ТЕРРИТОРИАЛЬНОЕ ОБРАЗОВАНИЕ</w:t>
      </w:r>
    </w:p>
    <w:p w:rsidR="00624649" w:rsidRDefault="00624649">
      <w:pPr>
        <w:pStyle w:val="ConsPlusTitle"/>
        <w:jc w:val="center"/>
      </w:pPr>
      <w:r>
        <w:t>СЕВЕРСК</w:t>
      </w:r>
    </w:p>
    <w:p w:rsidR="00624649" w:rsidRDefault="00624649">
      <w:pPr>
        <w:pStyle w:val="ConsPlusTitle"/>
        <w:jc w:val="center"/>
      </w:pPr>
    </w:p>
    <w:p w:rsidR="00624649" w:rsidRDefault="00624649">
      <w:pPr>
        <w:pStyle w:val="ConsPlusTitle"/>
        <w:jc w:val="center"/>
      </w:pPr>
      <w:r>
        <w:t>АДМИНИСТРАЦИЯ</w:t>
      </w:r>
    </w:p>
    <w:p w:rsidR="00624649" w:rsidRDefault="00624649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624649" w:rsidRDefault="00624649">
      <w:pPr>
        <w:pStyle w:val="ConsPlusTitle"/>
        <w:jc w:val="center"/>
      </w:pPr>
      <w:r>
        <w:t>СЕВЕРСК</w:t>
      </w:r>
    </w:p>
    <w:p w:rsidR="00624649" w:rsidRDefault="00624649">
      <w:pPr>
        <w:pStyle w:val="ConsPlusTitle"/>
        <w:jc w:val="both"/>
      </w:pPr>
    </w:p>
    <w:p w:rsidR="00624649" w:rsidRDefault="00624649">
      <w:pPr>
        <w:pStyle w:val="ConsPlusTitle"/>
        <w:jc w:val="center"/>
      </w:pPr>
      <w:r>
        <w:t>РАСПОРЯЖЕНИЕ</w:t>
      </w:r>
    </w:p>
    <w:p w:rsidR="00624649" w:rsidRDefault="00624649">
      <w:pPr>
        <w:pStyle w:val="ConsPlusTitle"/>
        <w:jc w:val="center"/>
      </w:pPr>
      <w:r>
        <w:t>от 11 сентября 2020 г. N 1010-р</w:t>
      </w:r>
    </w:p>
    <w:p w:rsidR="00624649" w:rsidRDefault="00624649">
      <w:pPr>
        <w:pStyle w:val="ConsPlusTitle"/>
        <w:jc w:val="both"/>
      </w:pPr>
    </w:p>
    <w:p w:rsidR="00624649" w:rsidRDefault="00624649">
      <w:pPr>
        <w:pStyle w:val="ConsPlusTitle"/>
        <w:jc w:val="center"/>
      </w:pPr>
      <w:r>
        <w:t>ОБ ОРГАНИЗАЦИИ БЕСПЛАТНОГО ПИТАНИЯ ОБУЧАЮЩИХСЯ</w:t>
      </w:r>
    </w:p>
    <w:p w:rsidR="00624649" w:rsidRDefault="00624649">
      <w:pPr>
        <w:pStyle w:val="ConsPlusTitle"/>
        <w:jc w:val="center"/>
      </w:pPr>
      <w:r>
        <w:t>МУНИЦИПАЛЬНЫХ ОБЩЕОБРАЗОВАТЕЛЬНЫХ ОРГАНИЗАЦИЙ ЗАТО СЕВЕРСК</w:t>
      </w:r>
    </w:p>
    <w:p w:rsidR="00624649" w:rsidRDefault="006246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46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649" w:rsidRDefault="00624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649" w:rsidRDefault="00624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649" w:rsidRDefault="006246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649" w:rsidRDefault="00624649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ЗАТО Северск</w:t>
            </w:r>
          </w:p>
          <w:p w:rsidR="00624649" w:rsidRDefault="00624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5">
              <w:r>
                <w:rPr>
                  <w:color w:val="0000FF"/>
                </w:rPr>
                <w:t>N 164-р</w:t>
              </w:r>
            </w:hyperlink>
            <w:r>
              <w:rPr>
                <w:color w:val="392C69"/>
              </w:rPr>
              <w:t xml:space="preserve">, от 21.10.2022 </w:t>
            </w:r>
            <w:hyperlink r:id="rId6">
              <w:r>
                <w:rPr>
                  <w:color w:val="0000FF"/>
                </w:rPr>
                <w:t>N 978-р</w:t>
              </w:r>
            </w:hyperlink>
            <w:r>
              <w:rPr>
                <w:color w:val="392C69"/>
              </w:rPr>
              <w:t xml:space="preserve">, от 21.11.2022 </w:t>
            </w:r>
            <w:hyperlink r:id="rId7">
              <w:r>
                <w:rPr>
                  <w:color w:val="0000FF"/>
                </w:rPr>
                <w:t>N 1098-р</w:t>
              </w:r>
            </w:hyperlink>
            <w:r>
              <w:rPr>
                <w:color w:val="392C69"/>
              </w:rPr>
              <w:t>,</w:t>
            </w:r>
          </w:p>
          <w:p w:rsidR="00624649" w:rsidRDefault="00624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8">
              <w:r>
                <w:rPr>
                  <w:color w:val="0000FF"/>
                </w:rPr>
                <w:t>N 113-ра</w:t>
              </w:r>
            </w:hyperlink>
            <w:r>
              <w:rPr>
                <w:color w:val="392C69"/>
              </w:rPr>
              <w:t xml:space="preserve">, от 30.05.2023 </w:t>
            </w:r>
            <w:hyperlink r:id="rId9">
              <w:r>
                <w:rPr>
                  <w:color w:val="0000FF"/>
                </w:rPr>
                <w:t>N 467-ра</w:t>
              </w:r>
            </w:hyperlink>
            <w:r>
              <w:rPr>
                <w:color w:val="392C69"/>
              </w:rPr>
              <w:t xml:space="preserve">, от 28.08.2023 </w:t>
            </w:r>
            <w:hyperlink r:id="rId10">
              <w:r>
                <w:rPr>
                  <w:color w:val="0000FF"/>
                </w:rPr>
                <w:t>N 774-ра</w:t>
              </w:r>
            </w:hyperlink>
            <w:r>
              <w:rPr>
                <w:color w:val="392C69"/>
              </w:rPr>
              <w:t>,</w:t>
            </w:r>
          </w:p>
          <w:p w:rsidR="00624649" w:rsidRDefault="00624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11">
              <w:r>
                <w:rPr>
                  <w:color w:val="0000FF"/>
                </w:rPr>
                <w:t>N 1016-ра</w:t>
              </w:r>
            </w:hyperlink>
            <w:r>
              <w:rPr>
                <w:color w:val="392C69"/>
              </w:rPr>
              <w:t xml:space="preserve">, от 14.12.2023 </w:t>
            </w:r>
            <w:hyperlink r:id="rId12">
              <w:r>
                <w:rPr>
                  <w:color w:val="0000FF"/>
                </w:rPr>
                <w:t>N 1155-ра</w:t>
              </w:r>
            </w:hyperlink>
            <w:r>
              <w:rPr>
                <w:color w:val="392C69"/>
              </w:rPr>
              <w:t xml:space="preserve">, от 08.02.2024 </w:t>
            </w:r>
            <w:hyperlink r:id="rId13">
              <w:r>
                <w:rPr>
                  <w:color w:val="0000FF"/>
                </w:rPr>
                <w:t>N 109-ра</w:t>
              </w:r>
            </w:hyperlink>
            <w:r>
              <w:rPr>
                <w:color w:val="392C69"/>
              </w:rPr>
              <w:t>,</w:t>
            </w:r>
          </w:p>
          <w:p w:rsidR="00624649" w:rsidRDefault="00624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19.03.2024 </w:t>
            </w:r>
            <w:hyperlink r:id="rId14">
              <w:r>
                <w:rPr>
                  <w:color w:val="0000FF"/>
                </w:rPr>
                <w:t>N 240-ра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649" w:rsidRDefault="00624649">
            <w:pPr>
              <w:pStyle w:val="ConsPlusNormal"/>
            </w:pPr>
          </w:p>
        </w:tc>
      </w:tr>
    </w:tbl>
    <w:p w:rsidR="00624649" w:rsidRDefault="00624649">
      <w:pPr>
        <w:pStyle w:val="ConsPlusNormal"/>
        <w:jc w:val="both"/>
      </w:pPr>
    </w:p>
    <w:p w:rsidR="00624649" w:rsidRDefault="00624649">
      <w:pPr>
        <w:pStyle w:val="ConsPlusNormal"/>
        <w:ind w:firstLine="540"/>
        <w:jc w:val="both"/>
      </w:pPr>
      <w:r>
        <w:t xml:space="preserve">В целях социальной поддержки обучающихся муниципальных общеобразовательных организаций ЗАТО Северск, на основании федеральных законов от 24 июля 1998 года </w:t>
      </w:r>
      <w:hyperlink r:id="rId15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от 29 декабря 2012 года </w:t>
      </w:r>
      <w:hyperlink r:id="rId16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законов Томской области от 28 декабря 2010 года </w:t>
      </w:r>
      <w:hyperlink r:id="rId17">
        <w:r>
          <w:rPr>
            <w:color w:val="0000FF"/>
          </w:rPr>
          <w:t>N 336-ОЗ</w:t>
        </w:r>
      </w:hyperlink>
      <w:r>
        <w:t xml:space="preserve"> "О предоставлении межбюджетных трансфертов", от 12 августа 2013 года </w:t>
      </w:r>
      <w:hyperlink r:id="rId18">
        <w:r>
          <w:rPr>
            <w:color w:val="0000FF"/>
          </w:rPr>
          <w:t>N 149-ОЗ</w:t>
        </w:r>
      </w:hyperlink>
      <w:r>
        <w:t xml:space="preserve"> "Об образовании в Томской области":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1. Руководителям муниципальных общеобразовательных организаций ЗАТО Северск: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1) организовать бесплатное одноразовое горячее питание для обучающихся 1 - 4 классов, за исключением обучающихся с ограниченными возможностями здоровья, проживающих и не проживающих в муниципальных общеобразовательных организациях, детей из малообеспеченных многодетных семей;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2) организовать бесплатное одноразовое питание для обучающихся 5 - 11 классов: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а) из семей, получающих субсидии на оплату жилого помещения и коммунальных услуг;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б) находящихся под опекой (попечительством);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в) инвалидов;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г) из многодетных семей (три и более несовершеннолетних ребенка);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д) находящихся в социально опасном положении;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lastRenderedPageBreak/>
        <w:t>е) жизнедеятельность которых объективно нарушена в результате сложившихся обстоятельств, и которые не могут преодолеть данные обстоятельства самостоятельно или с помощью семьи;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ж) родители которых являются участниками специальной военной операции (далее - СВО), а именно лица: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-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-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СВО на территориях Украины, Донецкой Народной Республики и Луганской Народной Республики с 24 февраля 2022 года, а также на территориях Запорожской и Херсонской областей с 30 сентября 2022 года;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- призванные на военную службу по мобилизации в Вооруженные Силы Российской Федерации;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-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 xml:space="preserve">- проходящие (проходившие) военную службу в Вооруженных Силах Российской Федерации по контракту или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9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з) - и) утратили силу;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к) родители которых являются работниками Муниципального бюджетного эксплуатационного учреждения ЗАТО Северск по профессиям водителя, автослесаря, тракториста;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3) организовать бесплатное двухразовое питание для обучающихся 1 - 11 классов из малообеспеченных многодетных семей;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4) организовать бесплатное двухразовое питание для обучающихся 1 - 11 классов с ограниченными возможностями здоровья, не проживающих в муниципальных общеобразовательных организациях;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5) организовать бесплатное пятиразовое питание для обучающихся 1 - 11 классов с ограниченными возможностями здоровья, проживающих в муниципальных общеобразовательных организациях;</w:t>
      </w:r>
    </w:p>
    <w:p w:rsidR="00624649" w:rsidRDefault="00624649">
      <w:pPr>
        <w:pStyle w:val="ConsPlusNormal"/>
        <w:spacing w:before="240"/>
        <w:ind w:firstLine="540"/>
        <w:jc w:val="both"/>
      </w:pPr>
      <w:bookmarkStart w:id="1" w:name="P43"/>
      <w:bookmarkEnd w:id="1"/>
      <w:r>
        <w:t xml:space="preserve">6) создать комиссию по решению вопросов обеспечения бесплатным питанием обучающихся, находящихся в социально опасном положении и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с участием классных руководителей, администрации </w:t>
      </w:r>
      <w:r>
        <w:lastRenderedPageBreak/>
        <w:t>общеобразовательной организации, представителей родительского комитета (далее - комиссия);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7) решение об обеспечении обучающихся бесплатным питанием оформлять приказом по общеобразовательному учреждению в течение трех дней с даты представления заявления родителей (законных представителей) и следующих документов: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а) решения о предоставлении семье субсидии на оплату жилого помещения и коммунальных услуг;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б) постановления Администрации ЗАТО Северск об учреждении опеки или попечительства;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в) сведений об инвалидности. Сведения об инвалидности запрашиваются общеобразовательной организацией посредством системы межведомственного электронного взаимодействия (СМЭВ) в государственной информационной системе "Единая централизованная цифровая платформа в социальной сфере" (далее - ЕЦЦП СС), а в случае отсутствия соответствующих сведений в ЕЦЦП СС устанавливаются на основании представленных заявителем документов. Заявитель вправе представить документ, содержащий сведения об инвалидности, по собственной инициативе;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г) документов, подтверждающих состав семьи, и копий свидетельства о рождении детей (для многодетных семей);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 xml:space="preserve">д) решения комиссии, указанной в </w:t>
      </w:r>
      <w:hyperlink w:anchor="P43">
        <w:r>
          <w:rPr>
            <w:color w:val="0000FF"/>
          </w:rPr>
          <w:t>подпункте 6 пункта 1</w:t>
        </w:r>
      </w:hyperlink>
      <w:r>
        <w:t xml:space="preserve"> распоряжения;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е) заключения психолого-медико-педагогической комиссии (для обучающихся с ограниченными возможностями здоровья);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 xml:space="preserve">ж) сведений, подтверждающих назначение выплат на ребенка из малоимущей семьи в соответствии с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Российской Федерации от 13.01.2023 N 12 "О некоторых вопросах, связанных с предоставлением мер социальной поддержки семьям, имеющим детей",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19 мая 1995 года N 81-ФЗ "О государственных пособиях гражданам, имеющим детей" (для малоимущих многодетных семей). Сведения запрашиваются общеобразовательной организацией посредством единой государственной информационной системы социального обеспечения (ЕГИССО). Заявитель вправе предоставить сведения по собственной инициативе;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з) сведений о страховом номере индивидуального лицевого счета в системе пенсионного страхования (СНИЛС) обучающегося;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и) справки из военкомата о призыве гражданина на военную службу по мобилизации в Вооруженные Силы Российской Федерации;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к) документа, подтверждающего участие в СВО;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л) утратил силу;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м) справки с места работы, подтверждающей работу в Муниципальном бюджетном эксплуатационном учреждении ЗАТО Северск по профессиям водителя, автослесаря, тракториста;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н) справки организации, которая осуществляет образовательную деятельность, об обучении ребенка по очной форме обучения;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lastRenderedPageBreak/>
        <w:t>8) информацию о предоставлении бесплатного питания размещать в единой государственной информационной системе социального обеспечения (ЕГИССО) в порядке, установленном законодательством;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9) информацию о предоставлении заявителю мер социальной защиты (поддержки), в том числе в иных субъектах Российской Федерации, запрашивать в единой государственной информационной системе социального обеспечения (ЕГИССО) в порядке, установленном законодательством.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2. Распоряжение вступает в силу с даты подписания и распространяется на правоотношения, возникшие с 01.09.2020.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3. Признать утратившими силу распоряжения Администрации ЗАТО Северск: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 xml:space="preserve">1) от 09.10.2015 </w:t>
      </w:r>
      <w:hyperlink r:id="rId22">
        <w:r>
          <w:rPr>
            <w:color w:val="0000FF"/>
          </w:rPr>
          <w:t>N 1684-р</w:t>
        </w:r>
      </w:hyperlink>
      <w:r>
        <w:t xml:space="preserve"> "Об организации бесплатного питания обучающихся муниципальных общеобразовательных организаций ЗАТО Северск";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 xml:space="preserve">2) от 27.12.2017 </w:t>
      </w:r>
      <w:hyperlink r:id="rId23">
        <w:r>
          <w:rPr>
            <w:color w:val="0000FF"/>
          </w:rPr>
          <w:t>N 1777-р</w:t>
        </w:r>
      </w:hyperlink>
      <w:r>
        <w:t xml:space="preserve"> "О внесении изменений в распоряжение Администрации ЗАТО Северск от 09.10.2015 N 1684-р".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4. Опубликовать распоряжение в средстве массовой информации "Официальный бюллетень Администрации ЗАТО Северск" и разместить на официальном сайте Администрации ЗАТО Северск в информационно-телекоммуникационной сети "Интернет" (</w:t>
      </w:r>
      <w:hyperlink r:id="rId24">
        <w:r>
          <w:rPr>
            <w:color w:val="0000FF"/>
          </w:rPr>
          <w:t>https://зато-северск.рф</w:t>
        </w:r>
      </w:hyperlink>
      <w:r>
        <w:t>).</w:t>
      </w:r>
    </w:p>
    <w:p w:rsidR="00624649" w:rsidRDefault="00624649">
      <w:pPr>
        <w:pStyle w:val="ConsPlusNormal"/>
        <w:spacing w:before="240"/>
        <w:ind w:firstLine="540"/>
        <w:jc w:val="both"/>
      </w:pPr>
      <w:r>
        <w:t>5. Контроль за исполнением распоряжения возложить на заместителя Мэра ЗАТО Северск по социальной политике.</w:t>
      </w:r>
    </w:p>
    <w:p w:rsidR="00624649" w:rsidRDefault="00624649">
      <w:pPr>
        <w:pStyle w:val="ConsPlusNormal"/>
        <w:jc w:val="both"/>
      </w:pPr>
    </w:p>
    <w:p w:rsidR="00624649" w:rsidRDefault="00624649">
      <w:pPr>
        <w:pStyle w:val="ConsPlusNormal"/>
        <w:jc w:val="right"/>
      </w:pPr>
      <w:r>
        <w:t>Глава Администрации</w:t>
      </w:r>
    </w:p>
    <w:p w:rsidR="00624649" w:rsidRDefault="00624649">
      <w:pPr>
        <w:pStyle w:val="ConsPlusNormal"/>
        <w:jc w:val="right"/>
      </w:pPr>
      <w:r>
        <w:t>Н.В.ДИДЕНКО</w:t>
      </w:r>
    </w:p>
    <w:p w:rsidR="00624649" w:rsidRDefault="00624649">
      <w:pPr>
        <w:pStyle w:val="ConsPlusNormal"/>
        <w:jc w:val="both"/>
      </w:pPr>
    </w:p>
    <w:p w:rsidR="00624649" w:rsidRDefault="00624649">
      <w:pPr>
        <w:pStyle w:val="ConsPlusNormal"/>
        <w:jc w:val="both"/>
      </w:pPr>
    </w:p>
    <w:p w:rsidR="00624649" w:rsidRDefault="006246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487" w:rsidRDefault="00527487"/>
    <w:sectPr w:rsidR="00527487" w:rsidSect="0019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49"/>
    <w:rsid w:val="005015D2"/>
    <w:rsid w:val="00527487"/>
    <w:rsid w:val="00624649"/>
    <w:rsid w:val="00944149"/>
    <w:rsid w:val="00C2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364DE-58C9-463D-8E8E-EDFF524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ихи"/>
    <w:qFormat/>
    <w:rsid w:val="00944149"/>
    <w:pPr>
      <w:spacing w:before="60"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246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6246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72457&amp;dst=100006" TargetMode="External"/><Relationship Id="rId13" Type="http://schemas.openxmlformats.org/officeDocument/2006/relationships/hyperlink" Target="https://login.consultant.ru/link/?req=doc&amp;base=RLAW091&amp;n=181135&amp;dst=100006" TargetMode="External"/><Relationship Id="rId18" Type="http://schemas.openxmlformats.org/officeDocument/2006/relationships/hyperlink" Target="https://login.consultant.ru/link/?req=doc&amp;base=RLAW091&amp;n=14358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1953" TargetMode="External"/><Relationship Id="rId7" Type="http://schemas.openxmlformats.org/officeDocument/2006/relationships/hyperlink" Target="https://login.consultant.ru/link/?req=doc&amp;base=RLAW091&amp;n=167989&amp;dst=100006" TargetMode="External"/><Relationship Id="rId12" Type="http://schemas.openxmlformats.org/officeDocument/2006/relationships/hyperlink" Target="https://login.consultant.ru/link/?req=doc&amp;base=RLAW091&amp;n=179137&amp;dst=100006" TargetMode="External"/><Relationship Id="rId17" Type="http://schemas.openxmlformats.org/officeDocument/2006/relationships/hyperlink" Target="https://login.consultant.ru/link/?req=doc&amp;base=RLAW091&amp;n=14362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7034" TargetMode="External"/><Relationship Id="rId20" Type="http://schemas.openxmlformats.org/officeDocument/2006/relationships/hyperlink" Target="https://login.consultant.ru/link/?req=doc&amp;base=LAW&amp;n=437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67144&amp;dst=100006" TargetMode="External"/><Relationship Id="rId11" Type="http://schemas.openxmlformats.org/officeDocument/2006/relationships/hyperlink" Target="https://login.consultant.ru/link/?req=doc&amp;base=RLAW091&amp;n=177864&amp;dst=100006" TargetMode="External"/><Relationship Id="rId24" Type="http://schemas.openxmlformats.org/officeDocument/2006/relationships/hyperlink" Target="https://&#1079;&#1072;&#1090;&#1086;-&#1089;&#1077;&#1074;&#1077;&#1088;&#1089;&#1082;.&#1088;&#1092;" TargetMode="External"/><Relationship Id="rId5" Type="http://schemas.openxmlformats.org/officeDocument/2006/relationships/hyperlink" Target="https://login.consultant.ru/link/?req=doc&amp;base=RLAW091&amp;n=150174&amp;dst=100006" TargetMode="External"/><Relationship Id="rId15" Type="http://schemas.openxmlformats.org/officeDocument/2006/relationships/hyperlink" Target="https://login.consultant.ru/link/?req=doc&amp;base=LAW&amp;n=358950" TargetMode="External"/><Relationship Id="rId23" Type="http://schemas.openxmlformats.org/officeDocument/2006/relationships/hyperlink" Target="https://login.consultant.ru/link/?req=doc&amp;base=RLAW091&amp;n=138929" TargetMode="External"/><Relationship Id="rId10" Type="http://schemas.openxmlformats.org/officeDocument/2006/relationships/hyperlink" Target="https://login.consultant.ru/link/?req=doc&amp;base=RLAW091&amp;n=176365&amp;dst=100006" TargetMode="External"/><Relationship Id="rId19" Type="http://schemas.openxmlformats.org/officeDocument/2006/relationships/hyperlink" Target="https://login.consultant.ru/link/?req=doc&amp;base=LAW&amp;n=449650&amp;dst=1003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74284&amp;dst=100006" TargetMode="External"/><Relationship Id="rId14" Type="http://schemas.openxmlformats.org/officeDocument/2006/relationships/hyperlink" Target="https://login.consultant.ru/link/?req=doc&amp;base=RLAW091&amp;n=182092&amp;dst=100006" TargetMode="External"/><Relationship Id="rId22" Type="http://schemas.openxmlformats.org/officeDocument/2006/relationships/hyperlink" Target="https://login.consultant.ru/link/?req=doc&amp;base=RLAW091&amp;n=139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Клепцова</dc:creator>
  <cp:lastModifiedBy>User</cp:lastModifiedBy>
  <cp:revision>2</cp:revision>
  <dcterms:created xsi:type="dcterms:W3CDTF">2024-09-27T04:47:00Z</dcterms:created>
  <dcterms:modified xsi:type="dcterms:W3CDTF">2024-09-27T04:47:00Z</dcterms:modified>
</cp:coreProperties>
</file>